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521" w:rsidRPr="002C2F64" w:rsidRDefault="004D4521" w:rsidP="004D452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 Nº 008-2020</w:t>
      </w:r>
    </w:p>
    <w:p w:rsidR="004D4521" w:rsidRPr="002C2F64" w:rsidRDefault="004D4521" w:rsidP="004D4521">
      <w:pPr>
        <w:jc w:val="center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 xml:space="preserve">PREFEITURA </w:t>
      </w:r>
      <w:r>
        <w:rPr>
          <w:rFonts w:ascii="Arial" w:hAnsi="Arial" w:cs="Arial"/>
          <w:b/>
          <w:sz w:val="24"/>
          <w:szCs w:val="24"/>
        </w:rPr>
        <w:t xml:space="preserve">MUNICIPAL </w:t>
      </w:r>
      <w:r w:rsidRPr="002C2F64">
        <w:rPr>
          <w:rFonts w:ascii="Arial" w:hAnsi="Arial" w:cs="Arial"/>
          <w:b/>
          <w:sz w:val="24"/>
          <w:szCs w:val="24"/>
        </w:rPr>
        <w:t>DE SANTO ANTÔNIO DAS MISSÕES-RS</w:t>
      </w:r>
    </w:p>
    <w:p w:rsidR="004D4521" w:rsidRPr="002C2F64" w:rsidRDefault="004D4521" w:rsidP="004D452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PRESENCIAL</w:t>
      </w:r>
      <w:r w:rsidR="003B0BAF">
        <w:rPr>
          <w:rFonts w:ascii="Arial" w:hAnsi="Arial" w:cs="Arial"/>
          <w:b/>
          <w:sz w:val="24"/>
          <w:szCs w:val="24"/>
        </w:rPr>
        <w:t xml:space="preserve"> Nº 007</w:t>
      </w:r>
      <w:r>
        <w:rPr>
          <w:rFonts w:ascii="Arial" w:hAnsi="Arial" w:cs="Arial"/>
          <w:b/>
          <w:sz w:val="24"/>
          <w:szCs w:val="24"/>
        </w:rPr>
        <w:t>-2020</w:t>
      </w:r>
    </w:p>
    <w:p w:rsidR="004B59A4" w:rsidRPr="004B59A4" w:rsidRDefault="004D4521" w:rsidP="004D4521">
      <w:pPr>
        <w:jc w:val="both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>OBJETO:</w:t>
      </w:r>
      <w:r w:rsidR="004B59A4">
        <w:rPr>
          <w:rFonts w:ascii="Arial" w:hAnsi="Arial" w:cs="Arial"/>
          <w:b/>
          <w:sz w:val="24"/>
          <w:szCs w:val="24"/>
        </w:rPr>
        <w:t xml:space="preserve"> </w:t>
      </w:r>
      <w:r w:rsidR="004B59A4" w:rsidRPr="004B59A4">
        <w:rPr>
          <w:rFonts w:ascii="Arial" w:hAnsi="Arial" w:cs="Arial"/>
          <w:spacing w:val="12"/>
          <w:sz w:val="24"/>
          <w:szCs w:val="24"/>
        </w:rPr>
        <w:t xml:space="preserve">Contratação </w:t>
      </w:r>
      <w:r w:rsidR="004B59A4" w:rsidRPr="004B59A4">
        <w:rPr>
          <w:rFonts w:ascii="Arial" w:hAnsi="Arial" w:cs="Arial"/>
          <w:spacing w:val="6"/>
          <w:sz w:val="24"/>
          <w:szCs w:val="24"/>
        </w:rPr>
        <w:t xml:space="preserve">de </w:t>
      </w:r>
      <w:r w:rsidR="004B59A4" w:rsidRPr="004B59A4">
        <w:rPr>
          <w:rFonts w:ascii="Arial" w:hAnsi="Arial" w:cs="Arial"/>
          <w:spacing w:val="11"/>
          <w:sz w:val="24"/>
          <w:szCs w:val="24"/>
        </w:rPr>
        <w:t xml:space="preserve">empresa </w:t>
      </w:r>
      <w:r w:rsidR="004B59A4" w:rsidRPr="004B59A4">
        <w:rPr>
          <w:rFonts w:ascii="Arial" w:hAnsi="Arial" w:cs="Arial"/>
          <w:spacing w:val="12"/>
          <w:sz w:val="24"/>
          <w:szCs w:val="24"/>
        </w:rPr>
        <w:t xml:space="preserve">especializada na </w:t>
      </w:r>
      <w:r w:rsidR="004B59A4" w:rsidRPr="004B59A4">
        <w:rPr>
          <w:rFonts w:ascii="Arial" w:hAnsi="Arial" w:cs="Arial"/>
          <w:spacing w:val="10"/>
          <w:sz w:val="24"/>
          <w:szCs w:val="24"/>
        </w:rPr>
        <w:t xml:space="preserve">área </w:t>
      </w:r>
      <w:r w:rsidR="004B59A4" w:rsidRPr="004B59A4">
        <w:rPr>
          <w:rFonts w:ascii="Arial" w:hAnsi="Arial" w:cs="Arial"/>
          <w:spacing w:val="7"/>
          <w:sz w:val="24"/>
          <w:szCs w:val="24"/>
        </w:rPr>
        <w:t xml:space="preserve">de </w:t>
      </w:r>
      <w:r w:rsidR="004B59A4" w:rsidRPr="004B59A4">
        <w:rPr>
          <w:rFonts w:ascii="Arial" w:hAnsi="Arial" w:cs="Arial"/>
          <w:spacing w:val="11"/>
          <w:sz w:val="24"/>
          <w:szCs w:val="24"/>
        </w:rPr>
        <w:t xml:space="preserve">informática </w:t>
      </w:r>
      <w:r w:rsidR="004B59A4" w:rsidRPr="004B59A4">
        <w:rPr>
          <w:rFonts w:ascii="Arial" w:hAnsi="Arial" w:cs="Arial"/>
          <w:spacing w:val="10"/>
          <w:sz w:val="24"/>
          <w:szCs w:val="24"/>
        </w:rPr>
        <w:t xml:space="preserve">para </w:t>
      </w:r>
      <w:r w:rsidR="004B59A4" w:rsidRPr="004B59A4">
        <w:rPr>
          <w:rFonts w:ascii="Arial" w:hAnsi="Arial" w:cs="Arial"/>
          <w:spacing w:val="12"/>
          <w:sz w:val="24"/>
          <w:szCs w:val="24"/>
        </w:rPr>
        <w:t xml:space="preserve">migração, implantação, </w:t>
      </w:r>
      <w:r w:rsidR="004B59A4" w:rsidRPr="004B59A4">
        <w:rPr>
          <w:rFonts w:ascii="Arial" w:hAnsi="Arial" w:cs="Arial"/>
          <w:spacing w:val="11"/>
          <w:sz w:val="24"/>
          <w:szCs w:val="24"/>
        </w:rPr>
        <w:t xml:space="preserve">locação </w:t>
      </w:r>
      <w:r w:rsidR="004B59A4" w:rsidRPr="004B59A4">
        <w:rPr>
          <w:rFonts w:ascii="Arial" w:hAnsi="Arial" w:cs="Arial"/>
          <w:sz w:val="24"/>
          <w:szCs w:val="24"/>
        </w:rPr>
        <w:t xml:space="preserve">e </w:t>
      </w:r>
      <w:r w:rsidR="004B59A4" w:rsidRPr="004B59A4">
        <w:rPr>
          <w:rFonts w:ascii="Arial" w:hAnsi="Arial" w:cs="Arial"/>
          <w:spacing w:val="12"/>
          <w:sz w:val="24"/>
          <w:szCs w:val="24"/>
        </w:rPr>
        <w:t xml:space="preserve">treinamento </w:t>
      </w:r>
      <w:r w:rsidR="004B59A4" w:rsidRPr="004B59A4">
        <w:rPr>
          <w:rFonts w:ascii="Arial" w:hAnsi="Arial" w:cs="Arial"/>
          <w:spacing w:val="8"/>
          <w:sz w:val="24"/>
          <w:szCs w:val="24"/>
        </w:rPr>
        <w:t xml:space="preserve">dos </w:t>
      </w:r>
      <w:r w:rsidR="004B59A4" w:rsidRPr="004B59A4">
        <w:rPr>
          <w:rFonts w:ascii="Arial" w:hAnsi="Arial" w:cs="Arial"/>
          <w:spacing w:val="11"/>
          <w:sz w:val="24"/>
          <w:szCs w:val="24"/>
        </w:rPr>
        <w:t xml:space="preserve">sistemas integrados </w:t>
      </w:r>
      <w:r w:rsidR="004B59A4" w:rsidRPr="004B59A4">
        <w:rPr>
          <w:rFonts w:ascii="Arial" w:hAnsi="Arial" w:cs="Arial"/>
          <w:spacing w:val="7"/>
          <w:sz w:val="24"/>
          <w:szCs w:val="24"/>
        </w:rPr>
        <w:t xml:space="preserve">de </w:t>
      </w:r>
      <w:r w:rsidR="004B59A4" w:rsidRPr="004B59A4">
        <w:rPr>
          <w:rFonts w:ascii="Arial" w:hAnsi="Arial" w:cs="Arial"/>
          <w:spacing w:val="10"/>
          <w:sz w:val="24"/>
          <w:szCs w:val="24"/>
        </w:rPr>
        <w:t xml:space="preserve">gestão </w:t>
      </w:r>
      <w:r w:rsidR="004B59A4" w:rsidRPr="004B59A4">
        <w:rPr>
          <w:rFonts w:ascii="Arial" w:hAnsi="Arial" w:cs="Arial"/>
          <w:spacing w:val="11"/>
          <w:sz w:val="24"/>
          <w:szCs w:val="24"/>
        </w:rPr>
        <w:t>pública.</w:t>
      </w:r>
    </w:p>
    <w:p w:rsidR="004D4521" w:rsidRPr="004B59A4" w:rsidRDefault="004D4521" w:rsidP="004D452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Aos </w:t>
      </w:r>
      <w:r w:rsidR="004B59A4">
        <w:rPr>
          <w:rFonts w:ascii="Arial" w:hAnsi="Arial" w:cs="Arial"/>
          <w:sz w:val="24"/>
          <w:szCs w:val="24"/>
        </w:rPr>
        <w:t>treze dias do mês de março</w:t>
      </w:r>
      <w:r>
        <w:rPr>
          <w:rFonts w:ascii="Arial" w:hAnsi="Arial" w:cs="Arial"/>
          <w:sz w:val="24"/>
          <w:szCs w:val="24"/>
        </w:rPr>
        <w:t xml:space="preserve"> de 2020, </w:t>
      </w:r>
      <w:r w:rsidRPr="00157D07">
        <w:rPr>
          <w:rFonts w:ascii="Arial" w:hAnsi="Arial" w:cs="Arial"/>
          <w:sz w:val="24"/>
          <w:szCs w:val="24"/>
        </w:rPr>
        <w:t>na sala</w:t>
      </w:r>
      <w:r w:rsidRPr="00252276">
        <w:rPr>
          <w:rFonts w:ascii="Arial" w:hAnsi="Arial" w:cs="Arial"/>
          <w:sz w:val="24"/>
          <w:szCs w:val="24"/>
        </w:rPr>
        <w:t xml:space="preserve"> de Reuniões da Prefeitura Municipal de Santo Antônio das Missões-RS, situada na Avenida Prefeito José Nunes de Abreu, nº 6.000, centro, Santo Antônio das Missões (RS)</w:t>
      </w:r>
      <w:r w:rsidRPr="00157D07">
        <w:rPr>
          <w:rFonts w:ascii="Arial" w:hAnsi="Arial" w:cs="Arial"/>
          <w:sz w:val="24"/>
          <w:szCs w:val="24"/>
        </w:rPr>
        <w:t xml:space="preserve">, </w:t>
      </w:r>
      <w:r w:rsidRPr="009178E6">
        <w:rPr>
          <w:rFonts w:ascii="Arial" w:hAnsi="Arial" w:cs="Arial"/>
          <w:sz w:val="24"/>
          <w:szCs w:val="24"/>
        </w:rPr>
        <w:t xml:space="preserve">reuniu-se o Sr. </w:t>
      </w:r>
      <w:r>
        <w:rPr>
          <w:rFonts w:ascii="Arial" w:hAnsi="Arial" w:cs="Arial"/>
          <w:sz w:val="24"/>
          <w:szCs w:val="24"/>
        </w:rPr>
        <w:t>Marcos Eugenio Pereira Pinto</w:t>
      </w:r>
      <w:r w:rsidRPr="009178E6">
        <w:rPr>
          <w:rFonts w:ascii="Arial" w:hAnsi="Arial" w:cs="Arial"/>
          <w:sz w:val="24"/>
          <w:szCs w:val="24"/>
        </w:rPr>
        <w:t>, na qualidade de Pregoeiro</w:t>
      </w:r>
      <w:r>
        <w:rPr>
          <w:rFonts w:ascii="Arial" w:hAnsi="Arial" w:cs="Arial"/>
          <w:sz w:val="24"/>
          <w:szCs w:val="24"/>
        </w:rPr>
        <w:t xml:space="preserve"> nomeado pela Portaria n° 32.070/2019</w:t>
      </w:r>
      <w:r w:rsidRPr="009178E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9178E6">
        <w:rPr>
          <w:rFonts w:ascii="Arial" w:hAnsi="Arial" w:cs="Arial"/>
          <w:sz w:val="24"/>
          <w:szCs w:val="24"/>
        </w:rPr>
        <w:t xml:space="preserve">juntamente com sua Equipe de Apoio, neste </w:t>
      </w:r>
      <w:proofErr w:type="gramStart"/>
      <w:r w:rsidRPr="009178E6">
        <w:rPr>
          <w:rFonts w:ascii="Arial" w:hAnsi="Arial" w:cs="Arial"/>
          <w:sz w:val="24"/>
          <w:szCs w:val="24"/>
        </w:rPr>
        <w:t>ato representada</w:t>
      </w:r>
      <w:proofErr w:type="gramEnd"/>
      <w:r w:rsidRPr="009178E6">
        <w:rPr>
          <w:rFonts w:ascii="Arial" w:hAnsi="Arial" w:cs="Arial"/>
          <w:sz w:val="24"/>
          <w:szCs w:val="24"/>
        </w:rPr>
        <w:t xml:space="preserve"> pela Comissão Permanente de Licitações, nomeada pela Portaria nº </w:t>
      </w:r>
      <w:r>
        <w:rPr>
          <w:rFonts w:ascii="Arial" w:hAnsi="Arial" w:cs="Arial"/>
          <w:sz w:val="24"/>
          <w:szCs w:val="24"/>
        </w:rPr>
        <w:t xml:space="preserve">32.071/2019, para proceder </w:t>
      </w:r>
      <w:r w:rsidRPr="009178E6">
        <w:rPr>
          <w:rFonts w:ascii="Arial" w:hAnsi="Arial" w:cs="Arial"/>
          <w:sz w:val="24"/>
          <w:szCs w:val="24"/>
        </w:rPr>
        <w:t xml:space="preserve">aos trabalhos </w:t>
      </w:r>
      <w:proofErr w:type="gramStart"/>
      <w:r w:rsidRPr="009178E6">
        <w:rPr>
          <w:rFonts w:ascii="Arial" w:hAnsi="Arial" w:cs="Arial"/>
          <w:sz w:val="24"/>
          <w:szCs w:val="24"/>
        </w:rPr>
        <w:t>pertin</w:t>
      </w:r>
      <w:r>
        <w:rPr>
          <w:rFonts w:ascii="Arial" w:hAnsi="Arial" w:cs="Arial"/>
          <w:sz w:val="24"/>
          <w:szCs w:val="24"/>
        </w:rPr>
        <w:t>e</w:t>
      </w:r>
      <w:r w:rsidR="004B59A4">
        <w:rPr>
          <w:rFonts w:ascii="Arial" w:hAnsi="Arial" w:cs="Arial"/>
          <w:sz w:val="24"/>
          <w:szCs w:val="24"/>
        </w:rPr>
        <w:t>ntes</w:t>
      </w:r>
      <w:proofErr w:type="gramEnd"/>
      <w:r w:rsidR="004B59A4">
        <w:rPr>
          <w:rFonts w:ascii="Arial" w:hAnsi="Arial" w:cs="Arial"/>
          <w:sz w:val="24"/>
          <w:szCs w:val="24"/>
        </w:rPr>
        <w:t xml:space="preserve"> ao Pregão Presencial nº 007</w:t>
      </w:r>
      <w:r>
        <w:rPr>
          <w:rFonts w:ascii="Arial" w:hAnsi="Arial" w:cs="Arial"/>
          <w:sz w:val="24"/>
          <w:szCs w:val="24"/>
        </w:rPr>
        <w:t>-2020</w:t>
      </w:r>
      <w:r w:rsidRPr="009178E6">
        <w:rPr>
          <w:rFonts w:ascii="Arial" w:hAnsi="Arial" w:cs="Arial"/>
          <w:sz w:val="24"/>
          <w:szCs w:val="24"/>
        </w:rPr>
        <w:t>, que visa</w:t>
      </w:r>
      <w:r>
        <w:rPr>
          <w:rFonts w:ascii="Arial" w:hAnsi="Arial" w:cs="Arial"/>
          <w:sz w:val="24"/>
          <w:szCs w:val="24"/>
        </w:rPr>
        <w:t xml:space="preserve"> a</w:t>
      </w:r>
      <w:r w:rsidR="004B59A4">
        <w:rPr>
          <w:rFonts w:ascii="Arial" w:hAnsi="Arial" w:cs="Arial"/>
          <w:sz w:val="24"/>
          <w:szCs w:val="24"/>
        </w:rPr>
        <w:t xml:space="preserve"> </w:t>
      </w:r>
      <w:r w:rsidR="004B59A4" w:rsidRPr="004B59A4">
        <w:rPr>
          <w:rFonts w:ascii="Arial" w:hAnsi="Arial" w:cs="Arial"/>
          <w:spacing w:val="12"/>
          <w:sz w:val="24"/>
          <w:szCs w:val="24"/>
        </w:rPr>
        <w:t xml:space="preserve">contratação </w:t>
      </w:r>
      <w:r w:rsidR="004B59A4" w:rsidRPr="004B59A4">
        <w:rPr>
          <w:rFonts w:ascii="Arial" w:hAnsi="Arial" w:cs="Arial"/>
          <w:spacing w:val="6"/>
          <w:sz w:val="24"/>
          <w:szCs w:val="24"/>
        </w:rPr>
        <w:t xml:space="preserve">de </w:t>
      </w:r>
      <w:r w:rsidR="004B59A4" w:rsidRPr="004B59A4">
        <w:rPr>
          <w:rFonts w:ascii="Arial" w:hAnsi="Arial" w:cs="Arial"/>
          <w:spacing w:val="11"/>
          <w:sz w:val="24"/>
          <w:szCs w:val="24"/>
        </w:rPr>
        <w:t xml:space="preserve">empresa </w:t>
      </w:r>
      <w:r w:rsidR="004B59A4" w:rsidRPr="004B59A4">
        <w:rPr>
          <w:rFonts w:ascii="Arial" w:hAnsi="Arial" w:cs="Arial"/>
          <w:spacing w:val="12"/>
          <w:sz w:val="24"/>
          <w:szCs w:val="24"/>
        </w:rPr>
        <w:t xml:space="preserve">especializada na </w:t>
      </w:r>
      <w:r w:rsidR="004B59A4" w:rsidRPr="004B59A4">
        <w:rPr>
          <w:rFonts w:ascii="Arial" w:hAnsi="Arial" w:cs="Arial"/>
          <w:spacing w:val="10"/>
          <w:sz w:val="24"/>
          <w:szCs w:val="24"/>
        </w:rPr>
        <w:t xml:space="preserve">área </w:t>
      </w:r>
      <w:r w:rsidR="004B59A4" w:rsidRPr="004B59A4">
        <w:rPr>
          <w:rFonts w:ascii="Arial" w:hAnsi="Arial" w:cs="Arial"/>
          <w:spacing w:val="7"/>
          <w:sz w:val="24"/>
          <w:szCs w:val="24"/>
        </w:rPr>
        <w:t xml:space="preserve">de </w:t>
      </w:r>
      <w:r w:rsidR="004B59A4" w:rsidRPr="004B59A4">
        <w:rPr>
          <w:rFonts w:ascii="Arial" w:hAnsi="Arial" w:cs="Arial"/>
          <w:spacing w:val="11"/>
          <w:sz w:val="24"/>
          <w:szCs w:val="24"/>
        </w:rPr>
        <w:t xml:space="preserve">informática </w:t>
      </w:r>
      <w:r w:rsidR="004B59A4" w:rsidRPr="004B59A4">
        <w:rPr>
          <w:rFonts w:ascii="Arial" w:hAnsi="Arial" w:cs="Arial"/>
          <w:spacing w:val="10"/>
          <w:sz w:val="24"/>
          <w:szCs w:val="24"/>
        </w:rPr>
        <w:t xml:space="preserve">para </w:t>
      </w:r>
      <w:r w:rsidR="004B59A4" w:rsidRPr="004B59A4">
        <w:rPr>
          <w:rFonts w:ascii="Arial" w:hAnsi="Arial" w:cs="Arial"/>
          <w:spacing w:val="12"/>
          <w:sz w:val="24"/>
          <w:szCs w:val="24"/>
        </w:rPr>
        <w:t xml:space="preserve">migração, implantação, </w:t>
      </w:r>
      <w:r w:rsidR="004B59A4" w:rsidRPr="004B59A4">
        <w:rPr>
          <w:rFonts w:ascii="Arial" w:hAnsi="Arial" w:cs="Arial"/>
          <w:spacing w:val="11"/>
          <w:sz w:val="24"/>
          <w:szCs w:val="24"/>
        </w:rPr>
        <w:t xml:space="preserve">locação </w:t>
      </w:r>
      <w:r w:rsidR="004B59A4" w:rsidRPr="004B59A4">
        <w:rPr>
          <w:rFonts w:ascii="Arial" w:hAnsi="Arial" w:cs="Arial"/>
          <w:sz w:val="24"/>
          <w:szCs w:val="24"/>
        </w:rPr>
        <w:t xml:space="preserve">e </w:t>
      </w:r>
      <w:r w:rsidR="004B59A4" w:rsidRPr="004B59A4">
        <w:rPr>
          <w:rFonts w:ascii="Arial" w:hAnsi="Arial" w:cs="Arial"/>
          <w:spacing w:val="12"/>
          <w:sz w:val="24"/>
          <w:szCs w:val="24"/>
        </w:rPr>
        <w:t xml:space="preserve">treinamento </w:t>
      </w:r>
      <w:r w:rsidR="004B59A4" w:rsidRPr="004B59A4">
        <w:rPr>
          <w:rFonts w:ascii="Arial" w:hAnsi="Arial" w:cs="Arial"/>
          <w:spacing w:val="8"/>
          <w:sz w:val="24"/>
          <w:szCs w:val="24"/>
        </w:rPr>
        <w:t xml:space="preserve">dos </w:t>
      </w:r>
      <w:r w:rsidR="004B59A4" w:rsidRPr="004B59A4">
        <w:rPr>
          <w:rFonts w:ascii="Arial" w:hAnsi="Arial" w:cs="Arial"/>
          <w:spacing w:val="11"/>
          <w:sz w:val="24"/>
          <w:szCs w:val="24"/>
        </w:rPr>
        <w:t xml:space="preserve">sistemas integrados </w:t>
      </w:r>
      <w:r w:rsidR="004B59A4" w:rsidRPr="004B59A4">
        <w:rPr>
          <w:rFonts w:ascii="Arial" w:hAnsi="Arial" w:cs="Arial"/>
          <w:spacing w:val="7"/>
          <w:sz w:val="24"/>
          <w:szCs w:val="24"/>
        </w:rPr>
        <w:t xml:space="preserve">de </w:t>
      </w:r>
      <w:r w:rsidR="004B59A4" w:rsidRPr="004B59A4">
        <w:rPr>
          <w:rFonts w:ascii="Arial" w:hAnsi="Arial" w:cs="Arial"/>
          <w:spacing w:val="10"/>
          <w:sz w:val="24"/>
          <w:szCs w:val="24"/>
        </w:rPr>
        <w:t xml:space="preserve">gestão </w:t>
      </w:r>
      <w:r w:rsidR="004B59A4" w:rsidRPr="004B59A4">
        <w:rPr>
          <w:rFonts w:ascii="Arial" w:hAnsi="Arial" w:cs="Arial"/>
          <w:spacing w:val="11"/>
          <w:sz w:val="24"/>
          <w:szCs w:val="24"/>
        </w:rPr>
        <w:t>pública</w:t>
      </w:r>
      <w:r w:rsidR="004B59A4">
        <w:rPr>
          <w:rFonts w:ascii="Arial" w:hAnsi="Arial" w:cs="Arial"/>
          <w:sz w:val="24"/>
          <w:szCs w:val="24"/>
        </w:rPr>
        <w:t xml:space="preserve"> da Prefeitura Municipal de Santo Antônio das Missões-RS</w:t>
      </w:r>
      <w:r w:rsidR="00DB73A0">
        <w:rPr>
          <w:rFonts w:ascii="Arial" w:hAnsi="Arial" w:cs="Arial"/>
          <w:sz w:val="24"/>
          <w:szCs w:val="24"/>
        </w:rPr>
        <w:t xml:space="preserve"> e Câmara de Vereadores de Santo Antônio das Missões-RS</w:t>
      </w:r>
      <w:r w:rsidR="004B59A4">
        <w:rPr>
          <w:rFonts w:ascii="Arial" w:hAnsi="Arial" w:cs="Arial"/>
          <w:sz w:val="24"/>
          <w:szCs w:val="24"/>
        </w:rPr>
        <w:t>.</w:t>
      </w:r>
      <w:r w:rsidRPr="002C2F64">
        <w:rPr>
          <w:rFonts w:ascii="Arial" w:hAnsi="Arial" w:cs="Arial"/>
          <w:sz w:val="24"/>
          <w:szCs w:val="24"/>
        </w:rPr>
        <w:t xml:space="preserve"> </w:t>
      </w:r>
      <w:r w:rsidRPr="006669AC">
        <w:rPr>
          <w:rFonts w:ascii="Arial" w:hAnsi="Arial" w:cs="Arial"/>
          <w:sz w:val="24"/>
          <w:szCs w:val="24"/>
        </w:rPr>
        <w:t xml:space="preserve">Registra-se também a presença </w:t>
      </w:r>
      <w:r w:rsidRPr="007F752B">
        <w:rPr>
          <w:rFonts w:ascii="Arial" w:hAnsi="Arial" w:cs="Arial"/>
          <w:sz w:val="24"/>
          <w:szCs w:val="24"/>
        </w:rPr>
        <w:t xml:space="preserve">do Sr. </w:t>
      </w:r>
      <w:proofErr w:type="spellStart"/>
      <w:r w:rsidRPr="007F752B">
        <w:rPr>
          <w:rFonts w:ascii="Arial" w:hAnsi="Arial" w:cs="Arial"/>
          <w:sz w:val="24"/>
          <w:szCs w:val="24"/>
        </w:rPr>
        <w:t>Maikel</w:t>
      </w:r>
      <w:proofErr w:type="spellEnd"/>
      <w:r w:rsidRPr="007F752B">
        <w:rPr>
          <w:rFonts w:ascii="Arial" w:hAnsi="Arial" w:cs="Arial"/>
          <w:sz w:val="24"/>
          <w:szCs w:val="24"/>
        </w:rPr>
        <w:t xml:space="preserve"> Taborda </w:t>
      </w:r>
      <w:proofErr w:type="spellStart"/>
      <w:r w:rsidRPr="007F752B">
        <w:rPr>
          <w:rFonts w:ascii="Arial" w:hAnsi="Arial" w:cs="Arial"/>
          <w:sz w:val="24"/>
          <w:szCs w:val="24"/>
        </w:rPr>
        <w:t>Raguzzoni</w:t>
      </w:r>
      <w:proofErr w:type="spellEnd"/>
      <w:r w:rsidRPr="007F752B">
        <w:rPr>
          <w:rFonts w:ascii="Arial" w:hAnsi="Arial" w:cs="Arial"/>
          <w:sz w:val="24"/>
          <w:szCs w:val="24"/>
        </w:rPr>
        <w:t>, representando a Central de Controle Interno</w:t>
      </w:r>
      <w:r w:rsidRPr="006669A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2C2F64">
        <w:rPr>
          <w:rFonts w:ascii="Arial" w:hAnsi="Arial" w:cs="Arial"/>
          <w:sz w:val="24"/>
          <w:szCs w:val="24"/>
        </w:rPr>
        <w:t>De imediato passou-se a leitura do presente Edital assim como informações preliminares sucessivas ao andamento do mesmo</w:t>
      </w:r>
      <w:r>
        <w:rPr>
          <w:rFonts w:ascii="Arial" w:hAnsi="Arial" w:cs="Arial"/>
          <w:sz w:val="24"/>
          <w:szCs w:val="24"/>
        </w:rPr>
        <w:t>,</w:t>
      </w:r>
      <w:r w:rsidRPr="002C2F64">
        <w:rPr>
          <w:rFonts w:ascii="Arial" w:hAnsi="Arial" w:cs="Arial"/>
          <w:sz w:val="24"/>
          <w:szCs w:val="24"/>
        </w:rPr>
        <w:t xml:space="preserve"> </w:t>
      </w:r>
      <w:r w:rsidRPr="006669AC">
        <w:rPr>
          <w:rFonts w:ascii="Arial" w:hAnsi="Arial" w:cs="Arial"/>
          <w:sz w:val="24"/>
          <w:szCs w:val="24"/>
        </w:rPr>
        <w:t xml:space="preserve">assim como publicação nos seguintes órgãos de imprensa: </w:t>
      </w:r>
      <w:r w:rsidR="004B59A4">
        <w:rPr>
          <w:rFonts w:ascii="Arial" w:hAnsi="Arial" w:cs="Arial"/>
          <w:sz w:val="24"/>
          <w:szCs w:val="24"/>
        </w:rPr>
        <w:t>Diário Oficial do Estado,</w:t>
      </w:r>
      <w:r w:rsidRPr="006669AC">
        <w:rPr>
          <w:rFonts w:ascii="Arial" w:hAnsi="Arial" w:cs="Arial"/>
          <w:sz w:val="24"/>
          <w:szCs w:val="24"/>
        </w:rPr>
        <w:t xml:space="preserve"> bem como divulgação na página online da Prefeitura Municipal de Santo Antônio das Missões-RS, pelo site </w:t>
      </w:r>
      <w:r>
        <w:rPr>
          <w:rFonts w:ascii="Arial" w:hAnsi="Arial" w:cs="Arial"/>
          <w:sz w:val="24"/>
          <w:szCs w:val="24"/>
        </w:rPr>
        <w:t>(</w:t>
      </w:r>
      <w:hyperlink r:id="rId7" w:history="1">
        <w:r w:rsidRPr="00D01D19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>
        <w:rPr>
          <w:rFonts w:ascii="Arial" w:hAnsi="Arial" w:cs="Arial"/>
          <w:sz w:val="24"/>
          <w:szCs w:val="24"/>
        </w:rPr>
        <w:t>)</w:t>
      </w:r>
      <w:r w:rsidRPr="006669AC">
        <w:rPr>
          <w:rFonts w:ascii="Arial" w:hAnsi="Arial" w:cs="Arial"/>
          <w:sz w:val="24"/>
          <w:szCs w:val="24"/>
        </w:rPr>
        <w:t>. Decorrido as analises mencionadas, deu-se a abertura das fases internas do certame.</w:t>
      </w:r>
      <w:r>
        <w:rPr>
          <w:rFonts w:ascii="Arial" w:hAnsi="Arial" w:cs="Arial"/>
          <w:sz w:val="24"/>
          <w:szCs w:val="24"/>
        </w:rPr>
        <w:t xml:space="preserve"> </w:t>
      </w:r>
      <w:r w:rsidRPr="002C2F64">
        <w:rPr>
          <w:rFonts w:ascii="Arial" w:hAnsi="Arial" w:cs="Arial"/>
          <w:b/>
          <w:sz w:val="24"/>
          <w:szCs w:val="24"/>
          <w:u w:val="single"/>
        </w:rPr>
        <w:t>FASE 01 – CREDENCIAMENTO</w:t>
      </w:r>
      <w:r w:rsidRPr="002C2F64"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Procedeu-se o exame dos documentos oferecidos pelo</w:t>
      </w:r>
      <w:r w:rsidR="00032B85">
        <w:rPr>
          <w:rFonts w:ascii="Arial" w:hAnsi="Arial" w:cs="Arial"/>
          <w:sz w:val="24"/>
          <w:szCs w:val="24"/>
        </w:rPr>
        <w:t xml:space="preserve"> interessado presente</w:t>
      </w:r>
      <w:r>
        <w:rPr>
          <w:rFonts w:ascii="Arial" w:hAnsi="Arial" w:cs="Arial"/>
          <w:sz w:val="24"/>
          <w:szCs w:val="24"/>
        </w:rPr>
        <w:t xml:space="preserve"> visando á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805" w:type="dxa"/>
        <w:jc w:val="center"/>
        <w:tblInd w:w="0" w:type="dxa"/>
        <w:tblLook w:val="04A0" w:firstRow="1" w:lastRow="0" w:firstColumn="1" w:lastColumn="0" w:noHBand="0" w:noVBand="1"/>
      </w:tblPr>
      <w:tblGrid>
        <w:gridCol w:w="2963"/>
        <w:gridCol w:w="2535"/>
        <w:gridCol w:w="2324"/>
        <w:gridCol w:w="1983"/>
      </w:tblGrid>
      <w:tr w:rsidR="004D4521" w:rsidTr="00B8648B">
        <w:trPr>
          <w:jc w:val="center"/>
        </w:trPr>
        <w:tc>
          <w:tcPr>
            <w:tcW w:w="2963" w:type="dxa"/>
          </w:tcPr>
          <w:p w:rsidR="004D4521" w:rsidRDefault="004D4521" w:rsidP="00B86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EMPRESA</w:t>
            </w:r>
          </w:p>
        </w:tc>
        <w:tc>
          <w:tcPr>
            <w:tcW w:w="2535" w:type="dxa"/>
          </w:tcPr>
          <w:p w:rsidR="004D4521" w:rsidRDefault="004D4521" w:rsidP="00B86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  <w:tc>
          <w:tcPr>
            <w:tcW w:w="2324" w:type="dxa"/>
          </w:tcPr>
          <w:p w:rsidR="004D4521" w:rsidRDefault="004D4521" w:rsidP="00B86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</w:t>
            </w:r>
          </w:p>
        </w:tc>
        <w:tc>
          <w:tcPr>
            <w:tcW w:w="1983" w:type="dxa"/>
          </w:tcPr>
          <w:p w:rsidR="004D4521" w:rsidRDefault="004D4521" w:rsidP="00B864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4D4521" w:rsidTr="00B8648B">
        <w:trPr>
          <w:jc w:val="center"/>
        </w:trPr>
        <w:tc>
          <w:tcPr>
            <w:tcW w:w="2963" w:type="dxa"/>
            <w:vAlign w:val="center"/>
          </w:tcPr>
          <w:p w:rsidR="004D4521" w:rsidRDefault="004B59A4" w:rsidP="004B59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ABASE Sistemas e Soluções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Ltda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com sede na Avenida Alberto Pasqualini, 347, 2º andar, Três de Maio – RS. </w:t>
            </w:r>
          </w:p>
        </w:tc>
        <w:tc>
          <w:tcPr>
            <w:tcW w:w="2535" w:type="dxa"/>
          </w:tcPr>
          <w:p w:rsidR="004D4521" w:rsidRPr="00CE003A" w:rsidRDefault="0028470D" w:rsidP="00B8648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93.088.649/000197</w:t>
            </w:r>
          </w:p>
        </w:tc>
        <w:tc>
          <w:tcPr>
            <w:tcW w:w="2324" w:type="dxa"/>
          </w:tcPr>
          <w:p w:rsidR="004D4521" w:rsidRDefault="002B4182" w:rsidP="002B41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Marcos da Motta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Hendges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:rsidR="004D4521" w:rsidRPr="00CE003A" w:rsidRDefault="0028470D" w:rsidP="00B8648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687.128.470-20</w:t>
            </w:r>
          </w:p>
        </w:tc>
      </w:tr>
    </w:tbl>
    <w:p w:rsidR="004D4521" w:rsidRDefault="004D4521" w:rsidP="004D4521">
      <w:pPr>
        <w:jc w:val="both"/>
        <w:rPr>
          <w:rFonts w:ascii="Arial" w:hAnsi="Arial" w:cs="Arial"/>
          <w:b/>
          <w:sz w:val="24"/>
          <w:u w:val="single"/>
        </w:rPr>
      </w:pPr>
    </w:p>
    <w:p w:rsidR="002B4182" w:rsidRDefault="004D4521" w:rsidP="004D4521">
      <w:pPr>
        <w:jc w:val="both"/>
        <w:rPr>
          <w:rFonts w:ascii="Arial" w:hAnsi="Arial" w:cs="Arial"/>
          <w:sz w:val="24"/>
          <w:szCs w:val="24"/>
        </w:rPr>
      </w:pPr>
      <w:r w:rsidRPr="00157D07">
        <w:rPr>
          <w:rFonts w:ascii="Arial" w:hAnsi="Arial" w:cs="Arial"/>
          <w:b/>
          <w:sz w:val="24"/>
          <w:u w:val="single"/>
        </w:rPr>
        <w:lastRenderedPageBreak/>
        <w:t>FASE 02 – DA PROPOSTA FINANCEIRA:</w:t>
      </w:r>
      <w:r w:rsidRPr="00A15A9D">
        <w:rPr>
          <w:rFonts w:ascii="Arial" w:hAnsi="Arial" w:cs="Arial"/>
          <w:b/>
          <w:sz w:val="24"/>
        </w:rPr>
        <w:t xml:space="preserve"> </w:t>
      </w:r>
      <w:r w:rsidRPr="00157D07">
        <w:rPr>
          <w:rFonts w:ascii="Arial" w:hAnsi="Arial" w:cs="Arial"/>
          <w:sz w:val="24"/>
        </w:rPr>
        <w:t xml:space="preserve">Dando seguimento o </w:t>
      </w:r>
      <w:proofErr w:type="gramStart"/>
      <w:r w:rsidRPr="00157D07">
        <w:rPr>
          <w:rFonts w:ascii="Arial" w:hAnsi="Arial" w:cs="Arial"/>
          <w:sz w:val="24"/>
        </w:rPr>
        <w:t>Sr.</w:t>
      </w:r>
      <w:proofErr w:type="gramEnd"/>
      <w:r w:rsidRPr="00157D07">
        <w:rPr>
          <w:rFonts w:ascii="Arial" w:hAnsi="Arial" w:cs="Arial"/>
          <w:sz w:val="24"/>
        </w:rPr>
        <w:t xml:space="preserve"> Pregoeiro solicitou a entrega do envelo</w:t>
      </w:r>
      <w:r w:rsidR="00032B85">
        <w:rPr>
          <w:rFonts w:ascii="Arial" w:hAnsi="Arial" w:cs="Arial"/>
          <w:sz w:val="24"/>
        </w:rPr>
        <w:t>pe 01 – Proposta Financeira, do Licitante,  aonde o mesmo</w:t>
      </w:r>
      <w:r w:rsidRPr="00157D07">
        <w:rPr>
          <w:rFonts w:ascii="Arial" w:hAnsi="Arial" w:cs="Arial"/>
          <w:sz w:val="24"/>
        </w:rPr>
        <w:t xml:space="preserve">  encontrava-se lacrado</w:t>
      </w:r>
      <w:r w:rsidR="00032B85">
        <w:rPr>
          <w:rFonts w:ascii="Arial" w:hAnsi="Arial" w:cs="Arial"/>
          <w:sz w:val="24"/>
        </w:rPr>
        <w:t>, e em seguida aberto</w:t>
      </w:r>
      <w:r w:rsidRPr="00157D07">
        <w:rPr>
          <w:rFonts w:ascii="Arial" w:hAnsi="Arial" w:cs="Arial"/>
          <w:sz w:val="24"/>
        </w:rPr>
        <w:t xml:space="preserve"> com a conferencia do licitante presente,  após o Sr. Pregoeiro fez a leitura dos valores iniciais dos itens apr</w:t>
      </w:r>
      <w:r w:rsidR="00032B85">
        <w:rPr>
          <w:rFonts w:ascii="Arial" w:hAnsi="Arial" w:cs="Arial"/>
          <w:sz w:val="24"/>
        </w:rPr>
        <w:t>esentados pelo participante</w:t>
      </w:r>
      <w:r w:rsidRPr="00157D07">
        <w:rPr>
          <w:rFonts w:ascii="Arial" w:hAnsi="Arial" w:cs="Arial"/>
          <w:sz w:val="24"/>
        </w:rPr>
        <w:t xml:space="preserve"> e registrados no Anexo I,  parte integrante desta Ata, dando seguimento passou-se a fase de lances verbais, no qual o Sr. Pregoeiro juntamente com sua equipe de apoio, ouviu todas as oferta apresentadas pelo Licitante as quais foram lançadas na Planilha de Lances Verbais conforme anexo</w:t>
      </w:r>
      <w:r>
        <w:rPr>
          <w:rFonts w:ascii="Arial" w:hAnsi="Arial" w:cs="Arial"/>
          <w:sz w:val="24"/>
        </w:rPr>
        <w:t xml:space="preserve"> I</w:t>
      </w:r>
      <w:r w:rsidRPr="00157D07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a</w:t>
      </w:r>
      <w:r w:rsidRPr="00157D07">
        <w:rPr>
          <w:rFonts w:ascii="Arial" w:hAnsi="Arial" w:cs="Arial"/>
          <w:sz w:val="24"/>
        </w:rPr>
        <w:t>té chegar nas melho</w:t>
      </w:r>
      <w:r w:rsidR="002B4182">
        <w:rPr>
          <w:rFonts w:ascii="Arial" w:hAnsi="Arial" w:cs="Arial"/>
          <w:sz w:val="24"/>
        </w:rPr>
        <w:t>res</w:t>
      </w:r>
      <w:r w:rsidR="00032B85">
        <w:rPr>
          <w:rFonts w:ascii="Arial" w:hAnsi="Arial" w:cs="Arial"/>
          <w:sz w:val="24"/>
        </w:rPr>
        <w:t xml:space="preserve"> propostas apresentadas pela</w:t>
      </w:r>
      <w:r w:rsidRPr="00157D07">
        <w:rPr>
          <w:rFonts w:ascii="Arial" w:hAnsi="Arial" w:cs="Arial"/>
          <w:sz w:val="24"/>
        </w:rPr>
        <w:t xml:space="preserve"> concorrente, ficando assim definido o</w:t>
      </w:r>
      <w:r>
        <w:rPr>
          <w:rFonts w:ascii="Arial" w:hAnsi="Arial" w:cs="Arial"/>
          <w:sz w:val="24"/>
        </w:rPr>
        <w:t xml:space="preserve">s valores registrados: </w:t>
      </w:r>
      <w:r w:rsidRPr="002C2F64">
        <w:rPr>
          <w:rFonts w:ascii="Arial" w:hAnsi="Arial" w:cs="Arial"/>
          <w:sz w:val="24"/>
          <w:szCs w:val="24"/>
        </w:rPr>
        <w:t xml:space="preserve"> </w:t>
      </w:r>
    </w:p>
    <w:p w:rsidR="0028470D" w:rsidRDefault="0028470D" w:rsidP="004D4521">
      <w:pPr>
        <w:jc w:val="both"/>
        <w:rPr>
          <w:rFonts w:ascii="Arial" w:hAnsi="Arial" w:cs="Arial"/>
          <w:sz w:val="24"/>
          <w:szCs w:val="24"/>
        </w:rPr>
      </w:pPr>
    </w:p>
    <w:p w:rsidR="002B4182" w:rsidRDefault="002B4182" w:rsidP="002B4182">
      <w:pPr>
        <w:pStyle w:val="Ttulo1"/>
        <w:spacing w:after="19"/>
      </w:pPr>
      <w:r>
        <w:t>LOTE 01: SISTEMA PARA PREFEITURA MUNICIPAL DE SANTO ANTÔNIO DAS MISSÕES-RS</w:t>
      </w:r>
    </w:p>
    <w:p w:rsidR="002B4182" w:rsidRDefault="002B4182" w:rsidP="002B4182">
      <w:pPr>
        <w:pStyle w:val="Corpodetexto"/>
        <w:rPr>
          <w:b/>
          <w:sz w:val="6"/>
        </w:rPr>
      </w:pPr>
    </w:p>
    <w:p w:rsidR="0028470D" w:rsidRDefault="0028470D" w:rsidP="002B4182">
      <w:pPr>
        <w:pStyle w:val="Corpodetexto"/>
        <w:rPr>
          <w:b/>
          <w:sz w:val="6"/>
        </w:rPr>
      </w:pPr>
    </w:p>
    <w:p w:rsidR="002B4182" w:rsidRDefault="002B4182" w:rsidP="002B4182">
      <w:pPr>
        <w:spacing w:before="93" w:after="16"/>
        <w:ind w:left="672"/>
        <w:jc w:val="both"/>
        <w:rPr>
          <w:b/>
          <w:sz w:val="24"/>
        </w:rPr>
      </w:pPr>
      <w:r>
        <w:rPr>
          <w:b/>
          <w:sz w:val="24"/>
        </w:rPr>
        <w:t>LOTE 02: SISTEMA PARA CÂMARA MUNICIPAL DE VEREADORES DE SANTO ANTÔNIO DAS MISSÕES-RS</w:t>
      </w:r>
    </w:p>
    <w:p w:rsidR="0028470D" w:rsidRDefault="0028470D" w:rsidP="002B4182">
      <w:pPr>
        <w:spacing w:before="1" w:after="4"/>
        <w:ind w:left="785" w:right="529"/>
        <w:jc w:val="center"/>
        <w:rPr>
          <w:b/>
          <w:sz w:val="24"/>
        </w:rPr>
      </w:pPr>
    </w:p>
    <w:p w:rsidR="002B4182" w:rsidRDefault="002B4182" w:rsidP="002B4182">
      <w:pPr>
        <w:spacing w:before="1" w:after="4"/>
        <w:ind w:left="785" w:right="529"/>
        <w:jc w:val="center"/>
        <w:rPr>
          <w:b/>
          <w:sz w:val="24"/>
        </w:rPr>
      </w:pPr>
      <w:r>
        <w:rPr>
          <w:b/>
          <w:sz w:val="24"/>
        </w:rPr>
        <w:t>SOMA DOS VALORES GLOBAIS</w:t>
      </w:r>
    </w:p>
    <w:p w:rsidR="0028470D" w:rsidRDefault="0028470D" w:rsidP="002B4182">
      <w:pPr>
        <w:spacing w:before="1" w:after="4"/>
        <w:ind w:left="785" w:right="529"/>
        <w:jc w:val="center"/>
        <w:rPr>
          <w:b/>
          <w:sz w:val="24"/>
        </w:rPr>
      </w:pPr>
    </w:p>
    <w:tbl>
      <w:tblPr>
        <w:tblStyle w:val="TableNormal"/>
        <w:tblW w:w="939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3118"/>
        <w:gridCol w:w="3119"/>
      </w:tblGrid>
      <w:tr w:rsidR="002B4182" w:rsidTr="002B4182">
        <w:trPr>
          <w:trHeight w:val="551"/>
        </w:trPr>
        <w:tc>
          <w:tcPr>
            <w:tcW w:w="3155" w:type="dxa"/>
          </w:tcPr>
          <w:p w:rsidR="002B4182" w:rsidRDefault="002B4182" w:rsidP="00B8648B">
            <w:pPr>
              <w:pStyle w:val="TableParagraph"/>
              <w:spacing w:line="276" w:lineRule="exact"/>
              <w:ind w:left="866" w:right="327" w:hanging="515"/>
              <w:rPr>
                <w:b/>
                <w:sz w:val="24"/>
              </w:rPr>
            </w:pPr>
            <w:r>
              <w:rPr>
                <w:b/>
                <w:sz w:val="24"/>
              </w:rPr>
              <w:t>LOTE 01 - VALOR GLOBAL (PARA 12 MESES)</w:t>
            </w:r>
          </w:p>
        </w:tc>
        <w:tc>
          <w:tcPr>
            <w:tcW w:w="3118" w:type="dxa"/>
          </w:tcPr>
          <w:p w:rsidR="002B4182" w:rsidRDefault="002B4182" w:rsidP="00B8648B">
            <w:pPr>
              <w:pStyle w:val="TableParagraph"/>
              <w:spacing w:line="276" w:lineRule="exact"/>
              <w:ind w:left="635" w:hanging="514"/>
              <w:rPr>
                <w:b/>
                <w:sz w:val="24"/>
              </w:rPr>
            </w:pPr>
            <w:r>
              <w:rPr>
                <w:b/>
                <w:sz w:val="24"/>
              </w:rPr>
              <w:t>LOTE 02 - VALOR GLOBAL (PARA 12 MESES)</w:t>
            </w:r>
          </w:p>
        </w:tc>
        <w:tc>
          <w:tcPr>
            <w:tcW w:w="3119" w:type="dxa"/>
          </w:tcPr>
          <w:p w:rsidR="002B4182" w:rsidRDefault="002B4182" w:rsidP="00B8648B">
            <w:pPr>
              <w:pStyle w:val="TableParagraph"/>
              <w:spacing w:line="276" w:lineRule="exact"/>
              <w:ind w:left="953" w:right="117" w:hanging="812"/>
              <w:rPr>
                <w:b/>
                <w:sz w:val="24"/>
              </w:rPr>
            </w:pPr>
            <w:r>
              <w:rPr>
                <w:b/>
                <w:sz w:val="24"/>
              </w:rPr>
              <w:t>VALOR GLOBAL (12 MESES) LOTES 01 E 02</w:t>
            </w:r>
          </w:p>
        </w:tc>
      </w:tr>
      <w:tr w:rsidR="002B4182" w:rsidRPr="009E7388" w:rsidTr="002B4182">
        <w:trPr>
          <w:trHeight w:val="275"/>
        </w:trPr>
        <w:tc>
          <w:tcPr>
            <w:tcW w:w="3155" w:type="dxa"/>
          </w:tcPr>
          <w:p w:rsidR="002B4182" w:rsidRPr="009E7388" w:rsidRDefault="00393EA3" w:rsidP="00393EA3">
            <w:pPr>
              <w:pStyle w:val="TableParagraph"/>
              <w:spacing w:line="255" w:lineRule="exact"/>
              <w:ind w:right="1277"/>
              <w:jc w:val="center"/>
              <w:rPr>
                <w:color w:val="FF0000"/>
                <w:sz w:val="24"/>
              </w:rPr>
            </w:pPr>
            <w:r>
              <w:rPr>
                <w:b/>
                <w:sz w:val="24"/>
                <w:szCs w:val="24"/>
              </w:rPr>
              <w:t>R$ 242.600,00</w:t>
            </w:r>
          </w:p>
        </w:tc>
        <w:tc>
          <w:tcPr>
            <w:tcW w:w="3118" w:type="dxa"/>
          </w:tcPr>
          <w:p w:rsidR="002B4182" w:rsidRPr="009E7388" w:rsidRDefault="00393EA3" w:rsidP="00393EA3">
            <w:pPr>
              <w:pStyle w:val="TableParagraph"/>
              <w:spacing w:line="255" w:lineRule="exact"/>
              <w:ind w:right="1114"/>
              <w:jc w:val="center"/>
              <w:rPr>
                <w:color w:val="FF0000"/>
                <w:sz w:val="24"/>
              </w:rPr>
            </w:pPr>
            <w:r>
              <w:rPr>
                <w:b/>
                <w:sz w:val="24"/>
                <w:szCs w:val="24"/>
              </w:rPr>
              <w:t>R$ 28.800,00</w:t>
            </w:r>
          </w:p>
        </w:tc>
        <w:tc>
          <w:tcPr>
            <w:tcW w:w="3119" w:type="dxa"/>
          </w:tcPr>
          <w:p w:rsidR="002B4182" w:rsidRPr="00721509" w:rsidRDefault="00393EA3" w:rsidP="00393EA3">
            <w:pPr>
              <w:pStyle w:val="TableParagraph"/>
              <w:spacing w:line="255" w:lineRule="exact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>R$ 271.400,00</w:t>
            </w:r>
          </w:p>
        </w:tc>
      </w:tr>
    </w:tbl>
    <w:p w:rsidR="0028470D" w:rsidRDefault="0028470D" w:rsidP="004D4521">
      <w:pPr>
        <w:jc w:val="both"/>
        <w:rPr>
          <w:rFonts w:ascii="Arial" w:hAnsi="Arial" w:cs="Arial"/>
          <w:sz w:val="24"/>
          <w:szCs w:val="24"/>
        </w:rPr>
      </w:pPr>
    </w:p>
    <w:p w:rsidR="00393EA3" w:rsidRDefault="00393EA3" w:rsidP="004D452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Registra-se que a empresa vencedora tem o prazo de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(dois) dias uteis para apresentar nova proposta contendo o valor global total rateado entre os itens dos lotes 01 e 02.</w:t>
      </w:r>
    </w:p>
    <w:p w:rsidR="004D4521" w:rsidRPr="002B4182" w:rsidRDefault="004D4521" w:rsidP="002B4182">
      <w:pPr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  <w:u w:val="single"/>
        </w:rPr>
        <w:t>3ª FASE: Habilitação:</w:t>
      </w:r>
      <w:r w:rsidRPr="00B168B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0E0489">
        <w:rPr>
          <w:rFonts w:ascii="Arial" w:hAnsi="Arial" w:cs="Arial"/>
          <w:sz w:val="24"/>
          <w:szCs w:val="24"/>
        </w:rPr>
        <w:t>Ato continuo passou-se</w:t>
      </w:r>
      <w:proofErr w:type="gramEnd"/>
      <w:r w:rsidRPr="000E0489">
        <w:rPr>
          <w:rFonts w:ascii="Arial" w:hAnsi="Arial" w:cs="Arial"/>
          <w:sz w:val="24"/>
          <w:szCs w:val="24"/>
        </w:rPr>
        <w:t xml:space="preserve"> a fase de habilitação, do licitante vencedor, o qua</w:t>
      </w:r>
      <w:r w:rsidR="00393EA3">
        <w:rPr>
          <w:rFonts w:ascii="Arial" w:hAnsi="Arial" w:cs="Arial"/>
          <w:sz w:val="24"/>
          <w:szCs w:val="24"/>
        </w:rPr>
        <w:t>l</w:t>
      </w:r>
      <w:r w:rsidRPr="000E0489">
        <w:rPr>
          <w:rFonts w:ascii="Arial" w:hAnsi="Arial" w:cs="Arial"/>
          <w:sz w:val="24"/>
          <w:szCs w:val="24"/>
        </w:rPr>
        <w:t xml:space="preserve"> encontra</w:t>
      </w:r>
      <w:r>
        <w:rPr>
          <w:rFonts w:ascii="Arial" w:hAnsi="Arial" w:cs="Arial"/>
          <w:sz w:val="24"/>
          <w:szCs w:val="24"/>
        </w:rPr>
        <w:t>-se</w:t>
      </w:r>
      <w:r w:rsidRPr="000E0489">
        <w:rPr>
          <w:rFonts w:ascii="Arial" w:hAnsi="Arial" w:cs="Arial"/>
          <w:sz w:val="24"/>
          <w:szCs w:val="24"/>
        </w:rPr>
        <w:t xml:space="preserve"> plenamente habilitado conforme exigência do presente Edital.</w:t>
      </w:r>
      <w:r w:rsidRPr="000E0489">
        <w:rPr>
          <w:rFonts w:ascii="Arial" w:hAnsi="Arial" w:cs="Arial"/>
          <w:bCs/>
          <w:sz w:val="24"/>
          <w:szCs w:val="24"/>
        </w:rPr>
        <w:t xml:space="preserve"> Mome</w:t>
      </w:r>
      <w:r>
        <w:rPr>
          <w:rFonts w:ascii="Arial" w:hAnsi="Arial" w:cs="Arial"/>
          <w:bCs/>
          <w:sz w:val="24"/>
          <w:szCs w:val="24"/>
        </w:rPr>
        <w:t>nto em que foi dada a palavra à</w:t>
      </w:r>
      <w:r w:rsidRPr="000E0489">
        <w:rPr>
          <w:rFonts w:ascii="Arial" w:hAnsi="Arial" w:cs="Arial"/>
          <w:bCs/>
          <w:sz w:val="24"/>
          <w:szCs w:val="24"/>
        </w:rPr>
        <w:t xml:space="preserve"> empresa </w:t>
      </w:r>
      <w:r>
        <w:rPr>
          <w:rFonts w:ascii="Arial" w:hAnsi="Arial" w:cs="Arial"/>
          <w:bCs/>
          <w:sz w:val="24"/>
          <w:szCs w:val="24"/>
        </w:rPr>
        <w:t>participante do certame</w:t>
      </w:r>
      <w:r w:rsidRPr="000E0489">
        <w:rPr>
          <w:rFonts w:ascii="Arial" w:hAnsi="Arial" w:cs="Arial"/>
          <w:bCs/>
          <w:sz w:val="24"/>
          <w:szCs w:val="24"/>
        </w:rPr>
        <w:t>, aonde a mesma</w:t>
      </w:r>
      <w:r>
        <w:rPr>
          <w:rFonts w:ascii="Arial" w:hAnsi="Arial" w:cs="Arial"/>
          <w:bCs/>
          <w:sz w:val="24"/>
          <w:szCs w:val="24"/>
        </w:rPr>
        <w:t xml:space="preserve"> não </w:t>
      </w:r>
      <w:r w:rsidRPr="000E0489">
        <w:rPr>
          <w:rFonts w:ascii="Arial" w:hAnsi="Arial" w:cs="Arial"/>
          <w:bCs/>
          <w:sz w:val="24"/>
          <w:szCs w:val="24"/>
        </w:rPr>
        <w:t>manifest</w:t>
      </w:r>
      <w:r>
        <w:rPr>
          <w:rFonts w:ascii="Arial" w:hAnsi="Arial" w:cs="Arial"/>
          <w:bCs/>
          <w:sz w:val="24"/>
          <w:szCs w:val="24"/>
        </w:rPr>
        <w:t>ou</w:t>
      </w:r>
      <w:r w:rsidRPr="000E0489">
        <w:rPr>
          <w:rFonts w:ascii="Arial" w:hAnsi="Arial" w:cs="Arial"/>
          <w:bCs/>
          <w:sz w:val="24"/>
          <w:szCs w:val="24"/>
        </w:rPr>
        <w:t xml:space="preserve"> interesse em apresentar recurso. Nada mais havendo a trat</w:t>
      </w:r>
      <w:r>
        <w:rPr>
          <w:rFonts w:ascii="Arial" w:hAnsi="Arial" w:cs="Arial"/>
          <w:bCs/>
          <w:sz w:val="24"/>
          <w:szCs w:val="24"/>
        </w:rPr>
        <w:t>ar</w:t>
      </w:r>
      <w:r w:rsidR="00393EA3">
        <w:rPr>
          <w:rFonts w:ascii="Arial" w:hAnsi="Arial" w:cs="Arial"/>
          <w:bCs/>
          <w:sz w:val="24"/>
          <w:szCs w:val="24"/>
        </w:rPr>
        <w:t xml:space="preserve">, encerro </w:t>
      </w:r>
      <w:proofErr w:type="gramStart"/>
      <w:r w:rsidR="00393EA3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="00393EA3">
        <w:rPr>
          <w:rFonts w:ascii="Arial" w:hAnsi="Arial" w:cs="Arial"/>
          <w:bCs/>
          <w:sz w:val="24"/>
          <w:szCs w:val="24"/>
        </w:rPr>
        <w:t xml:space="preserve"> ata ás 09h4</w:t>
      </w:r>
      <w:r>
        <w:rPr>
          <w:rFonts w:ascii="Arial" w:hAnsi="Arial" w:cs="Arial"/>
          <w:bCs/>
          <w:sz w:val="24"/>
          <w:szCs w:val="24"/>
        </w:rPr>
        <w:t>5</w:t>
      </w:r>
      <w:r w:rsidRPr="000E0489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28470D" w:rsidRDefault="0028470D" w:rsidP="004D45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D4521" w:rsidRPr="00157D07" w:rsidRDefault="004D4521" w:rsidP="004D45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PREGOEIRO:</w:t>
      </w:r>
    </w:p>
    <w:p w:rsidR="004D4521" w:rsidRPr="000E0489" w:rsidRDefault="004D4521" w:rsidP="004D45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 w:rsidRPr="000E0489">
        <w:rPr>
          <w:rFonts w:ascii="Arial" w:hAnsi="Arial" w:cs="Arial"/>
          <w:bCs/>
          <w:sz w:val="24"/>
          <w:szCs w:val="24"/>
        </w:rPr>
        <w:t>: _</w:t>
      </w:r>
      <w:r>
        <w:rPr>
          <w:rFonts w:ascii="Arial" w:hAnsi="Arial" w:cs="Arial"/>
          <w:bCs/>
          <w:sz w:val="24"/>
          <w:szCs w:val="24"/>
        </w:rPr>
        <w:t>_______________________________.</w:t>
      </w:r>
    </w:p>
    <w:p w:rsidR="0028470D" w:rsidRDefault="0028470D" w:rsidP="004D45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D4521" w:rsidRPr="00157D07" w:rsidRDefault="004D4521" w:rsidP="004D45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EQUIPE DE APOIO:</w:t>
      </w:r>
    </w:p>
    <w:p w:rsidR="004D4521" w:rsidRDefault="004D4521" w:rsidP="004D45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Pereira:________________________________________;</w:t>
      </w:r>
    </w:p>
    <w:p w:rsidR="0028470D" w:rsidRDefault="0028470D" w:rsidP="004D45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28470D" w:rsidRPr="000E0489" w:rsidRDefault="0028470D" w:rsidP="004D45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Maurilio da Silva Barcelos: _________________________________________;</w:t>
      </w:r>
    </w:p>
    <w:p w:rsidR="0028470D" w:rsidRDefault="0028470D" w:rsidP="004D45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4D4521" w:rsidRPr="000E0489" w:rsidRDefault="004D4521" w:rsidP="004D45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Nunes:______________________________________________.</w:t>
      </w:r>
    </w:p>
    <w:p w:rsidR="004D4521" w:rsidRDefault="004D4521" w:rsidP="004D45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D4521" w:rsidRPr="00157D07" w:rsidRDefault="004D4521" w:rsidP="004D45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4D4521" w:rsidRPr="00182343" w:rsidRDefault="004D4521" w:rsidP="004D452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proofErr w:type="spellStart"/>
      <w:r w:rsidRPr="007F752B">
        <w:rPr>
          <w:rFonts w:ascii="Arial" w:hAnsi="Arial" w:cs="Arial"/>
          <w:sz w:val="24"/>
          <w:szCs w:val="24"/>
        </w:rPr>
        <w:t>Maikel</w:t>
      </w:r>
      <w:proofErr w:type="spellEnd"/>
      <w:r w:rsidRPr="007F752B">
        <w:rPr>
          <w:rFonts w:ascii="Arial" w:hAnsi="Arial" w:cs="Arial"/>
          <w:sz w:val="24"/>
          <w:szCs w:val="24"/>
        </w:rPr>
        <w:t xml:space="preserve"> Taborda </w:t>
      </w:r>
      <w:proofErr w:type="spellStart"/>
      <w:r w:rsidRPr="007F752B">
        <w:rPr>
          <w:rFonts w:ascii="Arial" w:hAnsi="Arial" w:cs="Arial"/>
          <w:sz w:val="24"/>
          <w:szCs w:val="24"/>
        </w:rPr>
        <w:t>Raguzzoni</w:t>
      </w:r>
      <w:proofErr w:type="spellEnd"/>
      <w:r w:rsidRPr="00182343">
        <w:rPr>
          <w:rFonts w:ascii="Arial" w:hAnsi="Arial" w:cs="Arial"/>
          <w:bCs/>
          <w:sz w:val="24"/>
        </w:rPr>
        <w:t>:________________________________________.</w:t>
      </w:r>
    </w:p>
    <w:p w:rsidR="004D4521" w:rsidRDefault="004D4521" w:rsidP="004D452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4D4521" w:rsidRDefault="004D4521" w:rsidP="004D452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LICITANTES:</w:t>
      </w:r>
    </w:p>
    <w:p w:rsidR="0028470D" w:rsidRDefault="0028470D" w:rsidP="004D452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8470D" w:rsidRPr="00157D07" w:rsidRDefault="0028470D" w:rsidP="004D452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ABASE Sistemas e Soluções </w:t>
      </w:r>
      <w:proofErr w:type="spellStart"/>
      <w:r>
        <w:rPr>
          <w:rFonts w:ascii="Arial" w:hAnsi="Arial" w:cs="Arial"/>
          <w:sz w:val="24"/>
          <w:szCs w:val="24"/>
        </w:rPr>
        <w:t>Ltda</w:t>
      </w:r>
      <w:proofErr w:type="spellEnd"/>
      <w:r>
        <w:rPr>
          <w:rFonts w:ascii="Arial" w:hAnsi="Arial" w:cs="Arial"/>
          <w:sz w:val="24"/>
          <w:szCs w:val="24"/>
        </w:rPr>
        <w:t>: _________________________________.</w:t>
      </w:r>
    </w:p>
    <w:sectPr w:rsidR="0028470D" w:rsidRPr="00157D07" w:rsidSect="0028470D">
      <w:headerReference w:type="default" r:id="rId8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81C" w:rsidRDefault="00A4581C" w:rsidP="00A4581C">
      <w:pPr>
        <w:spacing w:after="0" w:line="240" w:lineRule="auto"/>
      </w:pPr>
      <w:r>
        <w:separator/>
      </w:r>
    </w:p>
  </w:endnote>
  <w:endnote w:type="continuationSeparator" w:id="0">
    <w:p w:rsidR="00A4581C" w:rsidRDefault="00A4581C" w:rsidP="00A45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81C" w:rsidRDefault="00A4581C" w:rsidP="00A4581C">
      <w:pPr>
        <w:spacing w:after="0" w:line="240" w:lineRule="auto"/>
      </w:pPr>
      <w:r>
        <w:separator/>
      </w:r>
    </w:p>
  </w:footnote>
  <w:footnote w:type="continuationSeparator" w:id="0">
    <w:p w:rsidR="00A4581C" w:rsidRDefault="00A4581C" w:rsidP="00A45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81C" w:rsidRPr="00192798" w:rsidRDefault="00A4581C" w:rsidP="00A4581C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72459A" wp14:editId="14E4EA7B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81C" w:rsidRDefault="00A4581C" w:rsidP="00A4581C">
                          <w:pPr>
                            <w:jc w:val="center"/>
                          </w:pPr>
                        </w:p>
                        <w:p w:rsidR="00A4581C" w:rsidRPr="00553BF7" w:rsidRDefault="00A4581C" w:rsidP="00A4581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4581C" w:rsidRDefault="00A4581C" w:rsidP="00A4581C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A4581C" w:rsidRDefault="00A4581C" w:rsidP="00A4581C">
                    <w:pPr>
                      <w:jc w:val="center"/>
                    </w:pPr>
                  </w:p>
                  <w:p w:rsidR="00A4581C" w:rsidRPr="00553BF7" w:rsidRDefault="00A4581C" w:rsidP="00A4581C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4581C" w:rsidRDefault="00A4581C" w:rsidP="00A4581C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45948485" r:id="rId2"/>
      </w:object>
    </w:r>
  </w:p>
  <w:p w:rsidR="00A4581C" w:rsidRDefault="00A4581C">
    <w:pPr>
      <w:pStyle w:val="Cabealho"/>
    </w:pPr>
  </w:p>
  <w:p w:rsidR="00A4581C" w:rsidRDefault="00A4581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521"/>
    <w:rsid w:val="00032B85"/>
    <w:rsid w:val="00202047"/>
    <w:rsid w:val="0028470D"/>
    <w:rsid w:val="002B4182"/>
    <w:rsid w:val="00393EA3"/>
    <w:rsid w:val="003B0BAF"/>
    <w:rsid w:val="004B59A4"/>
    <w:rsid w:val="004D4521"/>
    <w:rsid w:val="008B3002"/>
    <w:rsid w:val="009C3288"/>
    <w:rsid w:val="00A4581C"/>
    <w:rsid w:val="00B55BE6"/>
    <w:rsid w:val="00DB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521"/>
  </w:style>
  <w:style w:type="paragraph" w:styleId="Ttulo1">
    <w:name w:val="heading 1"/>
    <w:basedOn w:val="Normal"/>
    <w:link w:val="Ttulo1Char"/>
    <w:uiPriority w:val="1"/>
    <w:qFormat/>
    <w:rsid w:val="002B4182"/>
    <w:pPr>
      <w:widowControl w:val="0"/>
      <w:autoSpaceDE w:val="0"/>
      <w:autoSpaceDN w:val="0"/>
      <w:spacing w:after="0" w:line="240" w:lineRule="auto"/>
      <w:ind w:left="672"/>
      <w:outlineLvl w:val="0"/>
    </w:pPr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D4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D452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2B4182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2B41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B4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B4182"/>
    <w:rPr>
      <w:rFonts w:ascii="Arial" w:eastAsia="Arial" w:hAnsi="Arial" w:cs="Arial"/>
      <w:sz w:val="24"/>
      <w:szCs w:val="24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2B4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A458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581C"/>
  </w:style>
  <w:style w:type="paragraph" w:styleId="Rodap">
    <w:name w:val="footer"/>
    <w:basedOn w:val="Normal"/>
    <w:link w:val="RodapChar"/>
    <w:uiPriority w:val="99"/>
    <w:unhideWhenUsed/>
    <w:rsid w:val="00A458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581C"/>
  </w:style>
  <w:style w:type="paragraph" w:styleId="Textodebalo">
    <w:name w:val="Balloon Text"/>
    <w:basedOn w:val="Normal"/>
    <w:link w:val="TextodebaloChar"/>
    <w:uiPriority w:val="99"/>
    <w:semiHidden/>
    <w:unhideWhenUsed/>
    <w:rsid w:val="00A4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58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521"/>
  </w:style>
  <w:style w:type="paragraph" w:styleId="Ttulo1">
    <w:name w:val="heading 1"/>
    <w:basedOn w:val="Normal"/>
    <w:link w:val="Ttulo1Char"/>
    <w:uiPriority w:val="1"/>
    <w:qFormat/>
    <w:rsid w:val="002B4182"/>
    <w:pPr>
      <w:widowControl w:val="0"/>
      <w:autoSpaceDE w:val="0"/>
      <w:autoSpaceDN w:val="0"/>
      <w:spacing w:after="0" w:line="240" w:lineRule="auto"/>
      <w:ind w:left="672"/>
      <w:outlineLvl w:val="0"/>
    </w:pPr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D4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D452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2B4182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2B41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B4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B4182"/>
    <w:rPr>
      <w:rFonts w:ascii="Arial" w:eastAsia="Arial" w:hAnsi="Arial" w:cs="Arial"/>
      <w:sz w:val="24"/>
      <w:szCs w:val="24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2B4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A458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581C"/>
  </w:style>
  <w:style w:type="paragraph" w:styleId="Rodap">
    <w:name w:val="footer"/>
    <w:basedOn w:val="Normal"/>
    <w:link w:val="RodapChar"/>
    <w:uiPriority w:val="99"/>
    <w:unhideWhenUsed/>
    <w:rsid w:val="00A458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581C"/>
  </w:style>
  <w:style w:type="paragraph" w:styleId="Textodebalo">
    <w:name w:val="Balloon Text"/>
    <w:basedOn w:val="Normal"/>
    <w:link w:val="TextodebaloChar"/>
    <w:uiPriority w:val="99"/>
    <w:semiHidden/>
    <w:unhideWhenUsed/>
    <w:rsid w:val="00A4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5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antoantoniodasmissoes.r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693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7</cp:revision>
  <cp:lastPrinted>2020-03-13T12:50:00Z</cp:lastPrinted>
  <dcterms:created xsi:type="dcterms:W3CDTF">2020-03-13T11:02:00Z</dcterms:created>
  <dcterms:modified xsi:type="dcterms:W3CDTF">2020-03-17T14:08:00Z</dcterms:modified>
</cp:coreProperties>
</file>